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B81" w:rsidRPr="00607457" w:rsidRDefault="006E12CA">
      <w:pPr>
        <w:rPr>
          <w:b/>
          <w:color w:val="FF0000"/>
          <w:sz w:val="28"/>
          <w:szCs w:val="28"/>
        </w:rPr>
      </w:pPr>
      <w:r>
        <w:rPr>
          <w:sz w:val="28"/>
          <w:szCs w:val="28"/>
        </w:rPr>
        <w:tab/>
      </w:r>
      <w:r w:rsidR="00607457" w:rsidRPr="00607457">
        <w:rPr>
          <w:b/>
          <w:color w:val="FF0000"/>
          <w:sz w:val="28"/>
          <w:szCs w:val="28"/>
        </w:rPr>
        <w:t>BUDGET SPEECH BY THE HONOURABLE MAYOR I MEHLOMAKULU</w:t>
      </w:r>
    </w:p>
    <w:p w:rsidR="00607457" w:rsidRPr="00607457" w:rsidRDefault="00607457">
      <w:pPr>
        <w:rPr>
          <w:b/>
          <w:color w:val="FF0000"/>
          <w:sz w:val="28"/>
          <w:szCs w:val="28"/>
        </w:rPr>
      </w:pPr>
      <w:r w:rsidRPr="00607457">
        <w:rPr>
          <w:b/>
          <w:color w:val="FF0000"/>
          <w:sz w:val="28"/>
          <w:szCs w:val="28"/>
        </w:rPr>
        <w:tab/>
      </w:r>
      <w:r w:rsidRPr="00607457">
        <w:rPr>
          <w:b/>
          <w:color w:val="FF0000"/>
          <w:sz w:val="28"/>
          <w:szCs w:val="28"/>
        </w:rPr>
        <w:tab/>
        <w:t>MOHOKARE LOCAL MUNICIPALITY</w:t>
      </w:r>
    </w:p>
    <w:p w:rsidR="00607457" w:rsidRPr="00607457" w:rsidRDefault="00607457">
      <w:pPr>
        <w:rPr>
          <w:b/>
          <w:color w:val="FF0000"/>
          <w:sz w:val="28"/>
          <w:szCs w:val="28"/>
        </w:rPr>
      </w:pPr>
      <w:r w:rsidRPr="00607457">
        <w:rPr>
          <w:b/>
          <w:color w:val="FF0000"/>
          <w:sz w:val="28"/>
          <w:szCs w:val="28"/>
        </w:rPr>
        <w:tab/>
      </w:r>
      <w:r w:rsidRPr="00607457">
        <w:rPr>
          <w:b/>
          <w:color w:val="FF0000"/>
          <w:sz w:val="28"/>
          <w:szCs w:val="28"/>
        </w:rPr>
        <w:tab/>
        <w:t>30 MAY 2017 MATLAKENG COMMUNITY HALL</w:t>
      </w:r>
    </w:p>
    <w:p w:rsidR="00607457" w:rsidRDefault="00F316C8" w:rsidP="00F316C8">
      <w:pPr>
        <w:pStyle w:val="ListParagraph"/>
        <w:numPr>
          <w:ilvl w:val="0"/>
          <w:numId w:val="1"/>
        </w:numPr>
        <w:rPr>
          <w:b/>
          <w:sz w:val="32"/>
          <w:szCs w:val="28"/>
        </w:rPr>
      </w:pPr>
      <w:r>
        <w:rPr>
          <w:b/>
          <w:sz w:val="32"/>
          <w:szCs w:val="28"/>
        </w:rPr>
        <w:t>Honourable Councillors</w:t>
      </w:r>
    </w:p>
    <w:p w:rsidR="00F316C8" w:rsidRDefault="00F316C8" w:rsidP="00F316C8">
      <w:pPr>
        <w:pStyle w:val="ListParagraph"/>
        <w:numPr>
          <w:ilvl w:val="0"/>
          <w:numId w:val="1"/>
        </w:numPr>
        <w:rPr>
          <w:b/>
          <w:sz w:val="32"/>
          <w:szCs w:val="28"/>
        </w:rPr>
      </w:pPr>
      <w:r>
        <w:rPr>
          <w:b/>
          <w:sz w:val="32"/>
          <w:szCs w:val="28"/>
        </w:rPr>
        <w:t>Management of Mohokare</w:t>
      </w:r>
    </w:p>
    <w:p w:rsidR="00F316C8" w:rsidRDefault="00F316C8" w:rsidP="00F316C8">
      <w:pPr>
        <w:pStyle w:val="ListParagraph"/>
        <w:numPr>
          <w:ilvl w:val="0"/>
          <w:numId w:val="1"/>
        </w:numPr>
        <w:rPr>
          <w:b/>
          <w:sz w:val="32"/>
          <w:szCs w:val="28"/>
        </w:rPr>
      </w:pPr>
      <w:r>
        <w:rPr>
          <w:b/>
          <w:sz w:val="32"/>
          <w:szCs w:val="28"/>
        </w:rPr>
        <w:t>Sector departments</w:t>
      </w:r>
    </w:p>
    <w:p w:rsidR="00F316C8" w:rsidRDefault="00F316C8" w:rsidP="00F316C8">
      <w:pPr>
        <w:pStyle w:val="ListParagraph"/>
        <w:numPr>
          <w:ilvl w:val="0"/>
          <w:numId w:val="1"/>
        </w:numPr>
        <w:rPr>
          <w:b/>
          <w:sz w:val="32"/>
          <w:szCs w:val="28"/>
        </w:rPr>
      </w:pPr>
      <w:r>
        <w:rPr>
          <w:b/>
          <w:sz w:val="32"/>
          <w:szCs w:val="28"/>
        </w:rPr>
        <w:t>Distinguished Guests</w:t>
      </w:r>
    </w:p>
    <w:p w:rsidR="00F316C8" w:rsidRDefault="00F316C8" w:rsidP="00F316C8">
      <w:pPr>
        <w:pStyle w:val="ListParagraph"/>
        <w:numPr>
          <w:ilvl w:val="0"/>
          <w:numId w:val="1"/>
        </w:numPr>
        <w:rPr>
          <w:b/>
          <w:sz w:val="32"/>
          <w:szCs w:val="28"/>
        </w:rPr>
      </w:pPr>
      <w:r>
        <w:rPr>
          <w:b/>
          <w:sz w:val="32"/>
          <w:szCs w:val="28"/>
        </w:rPr>
        <w:t>Most importantly the community of Mohokare</w:t>
      </w:r>
    </w:p>
    <w:p w:rsidR="00F316C8" w:rsidRDefault="00F316C8" w:rsidP="00F316C8">
      <w:pPr>
        <w:rPr>
          <w:sz w:val="32"/>
          <w:szCs w:val="28"/>
        </w:rPr>
      </w:pPr>
      <w:r>
        <w:rPr>
          <w:sz w:val="32"/>
          <w:szCs w:val="28"/>
        </w:rPr>
        <w:t>I rise with humility as your servant, to present to this august house the IDP and budget speech.</w:t>
      </w:r>
      <w:r w:rsidR="001C11B2">
        <w:rPr>
          <w:sz w:val="32"/>
          <w:szCs w:val="28"/>
        </w:rPr>
        <w:t xml:space="preserve"> It is my duty as the Mayor/Speaker of Mohokare Local municipality to present the final budget for 2017/2018 financial year.</w:t>
      </w:r>
    </w:p>
    <w:p w:rsidR="00F65AA6" w:rsidRDefault="00F65AA6" w:rsidP="00F316C8">
      <w:pPr>
        <w:rPr>
          <w:sz w:val="32"/>
          <w:szCs w:val="28"/>
        </w:rPr>
      </w:pPr>
      <w:r w:rsidRPr="00F65AA6">
        <w:rPr>
          <w:sz w:val="32"/>
          <w:szCs w:val="28"/>
        </w:rPr>
        <w:t>Before I proceed with my address, I’d like to r</w:t>
      </w:r>
      <w:r>
        <w:rPr>
          <w:sz w:val="32"/>
          <w:szCs w:val="28"/>
        </w:rPr>
        <w:t>e-affirm that I proclaimed “2017</w:t>
      </w:r>
      <w:r w:rsidRPr="00F65AA6">
        <w:rPr>
          <w:sz w:val="32"/>
          <w:szCs w:val="28"/>
        </w:rPr>
        <w:t xml:space="preserve"> </w:t>
      </w:r>
      <w:r>
        <w:rPr>
          <w:sz w:val="32"/>
          <w:szCs w:val="28"/>
        </w:rPr>
        <w:t xml:space="preserve">as my Caring Year”. As the </w:t>
      </w:r>
      <w:r w:rsidRPr="00F65AA6">
        <w:rPr>
          <w:sz w:val="32"/>
          <w:szCs w:val="28"/>
        </w:rPr>
        <w:t>Mayor this year will be all about caring and making mutual respect the order of the day. I’d like to share the following</w:t>
      </w:r>
      <w:r>
        <w:rPr>
          <w:sz w:val="32"/>
          <w:szCs w:val="28"/>
        </w:rPr>
        <w:t xml:space="preserve"> motto</w:t>
      </w:r>
      <w:r w:rsidRPr="00F65AA6">
        <w:rPr>
          <w:sz w:val="32"/>
          <w:szCs w:val="28"/>
        </w:rPr>
        <w:t xml:space="preserve">: </w:t>
      </w:r>
    </w:p>
    <w:p w:rsidR="00F65AA6" w:rsidRPr="00F65AA6" w:rsidRDefault="00F65AA6" w:rsidP="00F316C8">
      <w:pPr>
        <w:rPr>
          <w:b/>
          <w:i/>
          <w:sz w:val="32"/>
          <w:szCs w:val="28"/>
        </w:rPr>
      </w:pPr>
      <w:r w:rsidRPr="00F65AA6">
        <w:rPr>
          <w:b/>
          <w:i/>
          <w:sz w:val="32"/>
          <w:szCs w:val="28"/>
        </w:rPr>
        <w:t>Before you assume, learn the facts.</w:t>
      </w:r>
    </w:p>
    <w:p w:rsidR="00F65AA6" w:rsidRPr="00F65AA6" w:rsidRDefault="00F65AA6" w:rsidP="00F316C8">
      <w:pPr>
        <w:rPr>
          <w:b/>
          <w:i/>
          <w:sz w:val="32"/>
          <w:szCs w:val="28"/>
        </w:rPr>
      </w:pPr>
      <w:r w:rsidRPr="00F65AA6">
        <w:rPr>
          <w:b/>
          <w:i/>
          <w:sz w:val="32"/>
          <w:szCs w:val="28"/>
        </w:rPr>
        <w:t xml:space="preserve"> Before you judge, understand why. </w:t>
      </w:r>
    </w:p>
    <w:p w:rsidR="00F65AA6" w:rsidRDefault="00F65AA6" w:rsidP="00F316C8">
      <w:pPr>
        <w:rPr>
          <w:b/>
          <w:i/>
          <w:sz w:val="32"/>
          <w:szCs w:val="28"/>
        </w:rPr>
      </w:pPr>
      <w:r w:rsidRPr="00F65AA6">
        <w:rPr>
          <w:b/>
          <w:i/>
          <w:sz w:val="32"/>
          <w:szCs w:val="28"/>
        </w:rPr>
        <w:t>Before you hurt someone, feel.</w:t>
      </w:r>
    </w:p>
    <w:p w:rsidR="00F65AA6" w:rsidRPr="00F65AA6" w:rsidRDefault="00F65AA6" w:rsidP="00F316C8">
      <w:pPr>
        <w:rPr>
          <w:b/>
          <w:i/>
          <w:sz w:val="32"/>
          <w:szCs w:val="28"/>
        </w:rPr>
      </w:pPr>
      <w:r w:rsidRPr="00F65AA6">
        <w:rPr>
          <w:b/>
          <w:i/>
          <w:sz w:val="32"/>
          <w:szCs w:val="28"/>
        </w:rPr>
        <w:t xml:space="preserve"> Before you speak, think</w:t>
      </w:r>
      <w:r>
        <w:rPr>
          <w:b/>
          <w:i/>
          <w:sz w:val="32"/>
          <w:szCs w:val="28"/>
        </w:rPr>
        <w:t xml:space="preserve"> deeply</w:t>
      </w:r>
    </w:p>
    <w:p w:rsidR="00F65AA6" w:rsidRDefault="003C7A2C" w:rsidP="00F316C8">
      <w:pPr>
        <w:rPr>
          <w:sz w:val="32"/>
          <w:szCs w:val="28"/>
        </w:rPr>
      </w:pPr>
      <w:r>
        <w:rPr>
          <w:sz w:val="32"/>
          <w:szCs w:val="28"/>
        </w:rPr>
        <w:t>On the 25</w:t>
      </w:r>
      <w:r w:rsidRPr="003C7A2C">
        <w:rPr>
          <w:sz w:val="32"/>
          <w:szCs w:val="28"/>
          <w:vertAlign w:val="superscript"/>
        </w:rPr>
        <w:t>th</w:t>
      </w:r>
      <w:r>
        <w:rPr>
          <w:sz w:val="32"/>
          <w:szCs w:val="28"/>
        </w:rPr>
        <w:t xml:space="preserve"> of this month we celebrated Africa </w:t>
      </w:r>
      <w:r w:rsidR="00F65AA6">
        <w:rPr>
          <w:sz w:val="32"/>
          <w:szCs w:val="28"/>
        </w:rPr>
        <w:t xml:space="preserve">Day, this means for us as government we must strengthen our commitment towards economic transformation for our people. As we know that most of our residents in our municipality cannot afford to pay for services, revenue enhancement is still a challenge for our municipality </w:t>
      </w:r>
      <w:r w:rsidR="00F65AA6">
        <w:rPr>
          <w:sz w:val="32"/>
          <w:szCs w:val="28"/>
        </w:rPr>
        <w:lastRenderedPageBreak/>
        <w:t>therefore we will always stress the importance of Local Economic Development at all times.</w:t>
      </w:r>
    </w:p>
    <w:p w:rsidR="00F65AA6" w:rsidRPr="00F65AA6" w:rsidRDefault="00F65AA6" w:rsidP="00F65AA6">
      <w:pPr>
        <w:rPr>
          <w:sz w:val="32"/>
          <w:szCs w:val="28"/>
        </w:rPr>
      </w:pPr>
      <w:r w:rsidRPr="00F65AA6">
        <w:rPr>
          <w:sz w:val="32"/>
          <w:szCs w:val="28"/>
        </w:rPr>
        <w:t>Council is all too aware that the cost o</w:t>
      </w:r>
      <w:r>
        <w:rPr>
          <w:sz w:val="32"/>
          <w:szCs w:val="28"/>
        </w:rPr>
        <w:t xml:space="preserve">f living seems to be </w:t>
      </w:r>
      <w:proofErr w:type="gramStart"/>
      <w:r>
        <w:rPr>
          <w:sz w:val="32"/>
          <w:szCs w:val="28"/>
        </w:rPr>
        <w:t>rising ,</w:t>
      </w:r>
      <w:proofErr w:type="gramEnd"/>
      <w:r>
        <w:rPr>
          <w:sz w:val="32"/>
          <w:szCs w:val="28"/>
        </w:rPr>
        <w:t xml:space="preserve"> with the unstable Rand that is constantly fluctuating.</w:t>
      </w:r>
    </w:p>
    <w:p w:rsidR="00F65AA6" w:rsidRDefault="00F65AA6" w:rsidP="00F65AA6">
      <w:pPr>
        <w:rPr>
          <w:sz w:val="32"/>
          <w:szCs w:val="28"/>
        </w:rPr>
      </w:pPr>
      <w:r w:rsidRPr="00F65AA6">
        <w:rPr>
          <w:sz w:val="32"/>
          <w:szCs w:val="28"/>
        </w:rPr>
        <w:t>On its part, Council will ensure that the capital budget is utilised to the hilt, even if the resources at its disposal are rather limited most of the time. It goes without saying that productivity, service delivery and good governance will be addressed in earnest, while Council promises not to budge from its zero-tolerance attitude towards wasteful and fraudulent practices</w:t>
      </w:r>
      <w:r w:rsidR="00CA45E5">
        <w:rPr>
          <w:sz w:val="32"/>
          <w:szCs w:val="28"/>
        </w:rPr>
        <w:t xml:space="preserve">. </w:t>
      </w:r>
      <w:proofErr w:type="spellStart"/>
      <w:r w:rsidR="00CA45E5">
        <w:rPr>
          <w:sz w:val="32"/>
          <w:szCs w:val="28"/>
        </w:rPr>
        <w:t>Ditjhelete</w:t>
      </w:r>
      <w:proofErr w:type="spellEnd"/>
      <w:r w:rsidR="00CA45E5">
        <w:rPr>
          <w:sz w:val="32"/>
          <w:szCs w:val="28"/>
        </w:rPr>
        <w:t xml:space="preserve"> </w:t>
      </w:r>
      <w:proofErr w:type="spellStart"/>
      <w:r w:rsidR="00CA45E5">
        <w:rPr>
          <w:sz w:val="32"/>
          <w:szCs w:val="28"/>
        </w:rPr>
        <w:t>tsa</w:t>
      </w:r>
      <w:proofErr w:type="spellEnd"/>
      <w:r w:rsidR="00CA45E5">
        <w:rPr>
          <w:sz w:val="32"/>
          <w:szCs w:val="28"/>
        </w:rPr>
        <w:t xml:space="preserve"> </w:t>
      </w:r>
      <w:proofErr w:type="spellStart"/>
      <w:r w:rsidR="00CA45E5">
        <w:rPr>
          <w:sz w:val="32"/>
          <w:szCs w:val="28"/>
        </w:rPr>
        <w:t>maspala</w:t>
      </w:r>
      <w:proofErr w:type="spellEnd"/>
      <w:r w:rsidR="00CA45E5">
        <w:rPr>
          <w:sz w:val="32"/>
          <w:szCs w:val="28"/>
        </w:rPr>
        <w:t xml:space="preserve">, </w:t>
      </w:r>
      <w:proofErr w:type="spellStart"/>
      <w:r w:rsidR="00CA45E5">
        <w:rPr>
          <w:sz w:val="32"/>
          <w:szCs w:val="28"/>
        </w:rPr>
        <w:t>hadisebelletse</w:t>
      </w:r>
      <w:proofErr w:type="spellEnd"/>
      <w:r w:rsidR="00CA45E5">
        <w:rPr>
          <w:sz w:val="32"/>
          <w:szCs w:val="28"/>
        </w:rPr>
        <w:t xml:space="preserve"> </w:t>
      </w:r>
      <w:proofErr w:type="spellStart"/>
      <w:r w:rsidR="00CA45E5">
        <w:rPr>
          <w:sz w:val="32"/>
          <w:szCs w:val="28"/>
        </w:rPr>
        <w:t>batho</w:t>
      </w:r>
      <w:proofErr w:type="spellEnd"/>
      <w:r w:rsidR="00CA45E5">
        <w:rPr>
          <w:sz w:val="32"/>
          <w:szCs w:val="28"/>
        </w:rPr>
        <w:t xml:space="preserve"> </w:t>
      </w:r>
      <w:proofErr w:type="spellStart"/>
      <w:r w:rsidR="00CA45E5">
        <w:rPr>
          <w:sz w:val="32"/>
          <w:szCs w:val="28"/>
        </w:rPr>
        <w:t>barona</w:t>
      </w:r>
      <w:proofErr w:type="spellEnd"/>
      <w:r w:rsidR="00CA45E5">
        <w:rPr>
          <w:sz w:val="32"/>
          <w:szCs w:val="28"/>
        </w:rPr>
        <w:t>!</w:t>
      </w:r>
    </w:p>
    <w:p w:rsidR="00C02C3C" w:rsidRDefault="001A5281" w:rsidP="00F316C8">
      <w:pPr>
        <w:rPr>
          <w:sz w:val="32"/>
          <w:szCs w:val="28"/>
        </w:rPr>
      </w:pPr>
      <w:r>
        <w:rPr>
          <w:sz w:val="32"/>
          <w:szCs w:val="28"/>
        </w:rPr>
        <w:t>Honourable councillors if we are to improve the performance of our municipality, we need to improve our operational efficiency and responsiveness to service delivery issues. Our senior management need to understand the fundamental importance of resolving underlying service delivery hindrances. It cannot be business as usual when it comes to service delivery.</w:t>
      </w:r>
      <w:r w:rsidR="00CA45E5">
        <w:rPr>
          <w:sz w:val="32"/>
          <w:szCs w:val="28"/>
        </w:rPr>
        <w:t xml:space="preserve"> </w:t>
      </w:r>
      <w:proofErr w:type="spellStart"/>
      <w:r w:rsidR="00CA45E5">
        <w:rPr>
          <w:sz w:val="32"/>
          <w:szCs w:val="28"/>
        </w:rPr>
        <w:t>Serithi</w:t>
      </w:r>
      <w:proofErr w:type="spellEnd"/>
      <w:r w:rsidR="00CA45E5">
        <w:rPr>
          <w:sz w:val="32"/>
          <w:szCs w:val="28"/>
        </w:rPr>
        <w:t xml:space="preserve"> </w:t>
      </w:r>
      <w:proofErr w:type="spellStart"/>
      <w:r w:rsidR="00CA45E5">
        <w:rPr>
          <w:sz w:val="32"/>
          <w:szCs w:val="28"/>
        </w:rPr>
        <w:t>sa</w:t>
      </w:r>
      <w:proofErr w:type="spellEnd"/>
      <w:r w:rsidR="000B3615">
        <w:rPr>
          <w:sz w:val="32"/>
          <w:szCs w:val="28"/>
        </w:rPr>
        <w:t xml:space="preserve"> </w:t>
      </w:r>
      <w:proofErr w:type="spellStart"/>
      <w:r w:rsidR="00CA45E5">
        <w:rPr>
          <w:sz w:val="32"/>
          <w:szCs w:val="28"/>
        </w:rPr>
        <w:t>batho</w:t>
      </w:r>
      <w:proofErr w:type="spellEnd"/>
      <w:r w:rsidR="00CA45E5">
        <w:rPr>
          <w:sz w:val="32"/>
          <w:szCs w:val="28"/>
        </w:rPr>
        <w:t xml:space="preserve"> </w:t>
      </w:r>
      <w:proofErr w:type="spellStart"/>
      <w:r w:rsidR="00CA45E5">
        <w:rPr>
          <w:sz w:val="32"/>
          <w:szCs w:val="28"/>
        </w:rPr>
        <w:t>ba</w:t>
      </w:r>
      <w:proofErr w:type="spellEnd"/>
      <w:r w:rsidR="000B3615">
        <w:rPr>
          <w:sz w:val="32"/>
          <w:szCs w:val="28"/>
        </w:rPr>
        <w:t xml:space="preserve"> </w:t>
      </w:r>
      <w:proofErr w:type="spellStart"/>
      <w:r w:rsidR="00CA45E5">
        <w:rPr>
          <w:sz w:val="32"/>
          <w:szCs w:val="28"/>
        </w:rPr>
        <w:t>rona</w:t>
      </w:r>
      <w:proofErr w:type="spellEnd"/>
      <w:r w:rsidR="00CA45E5">
        <w:rPr>
          <w:sz w:val="32"/>
          <w:szCs w:val="28"/>
        </w:rPr>
        <w:t>, se</w:t>
      </w:r>
      <w:r w:rsidR="000B3615">
        <w:rPr>
          <w:sz w:val="32"/>
          <w:szCs w:val="28"/>
        </w:rPr>
        <w:t xml:space="preserve"> </w:t>
      </w:r>
      <w:proofErr w:type="spellStart"/>
      <w:r w:rsidR="00CA45E5">
        <w:rPr>
          <w:sz w:val="32"/>
          <w:szCs w:val="28"/>
        </w:rPr>
        <w:t>matsohong</w:t>
      </w:r>
      <w:proofErr w:type="spellEnd"/>
      <w:r w:rsidR="00CA45E5">
        <w:rPr>
          <w:sz w:val="32"/>
          <w:szCs w:val="28"/>
        </w:rPr>
        <w:t xml:space="preserve"> a</w:t>
      </w:r>
      <w:r w:rsidR="000B3615">
        <w:rPr>
          <w:sz w:val="32"/>
          <w:szCs w:val="28"/>
        </w:rPr>
        <w:t xml:space="preserve"> </w:t>
      </w:r>
      <w:proofErr w:type="spellStart"/>
      <w:r w:rsidR="00CA45E5">
        <w:rPr>
          <w:sz w:val="32"/>
          <w:szCs w:val="28"/>
        </w:rPr>
        <w:t>rona</w:t>
      </w:r>
      <w:proofErr w:type="spellEnd"/>
      <w:r w:rsidR="00CA45E5">
        <w:rPr>
          <w:sz w:val="32"/>
          <w:szCs w:val="28"/>
        </w:rPr>
        <w:t xml:space="preserve"> </w:t>
      </w:r>
      <w:proofErr w:type="spellStart"/>
      <w:r w:rsidR="00CA45E5">
        <w:rPr>
          <w:sz w:val="32"/>
          <w:szCs w:val="28"/>
        </w:rPr>
        <w:t>ka</w:t>
      </w:r>
      <w:proofErr w:type="spellEnd"/>
      <w:r w:rsidR="000B3615">
        <w:rPr>
          <w:sz w:val="32"/>
          <w:szCs w:val="28"/>
        </w:rPr>
        <w:t xml:space="preserve"> </w:t>
      </w:r>
      <w:proofErr w:type="spellStart"/>
      <w:r w:rsidR="00CA45E5">
        <w:rPr>
          <w:sz w:val="32"/>
          <w:szCs w:val="28"/>
        </w:rPr>
        <w:t>hore</w:t>
      </w:r>
      <w:proofErr w:type="spellEnd"/>
      <w:r w:rsidR="00CA45E5">
        <w:rPr>
          <w:sz w:val="32"/>
          <w:szCs w:val="28"/>
        </w:rPr>
        <w:t xml:space="preserve"> re</w:t>
      </w:r>
      <w:r w:rsidR="000B3615">
        <w:rPr>
          <w:sz w:val="32"/>
          <w:szCs w:val="28"/>
        </w:rPr>
        <w:t xml:space="preserve"> </w:t>
      </w:r>
      <w:proofErr w:type="spellStart"/>
      <w:r w:rsidR="00CA45E5">
        <w:rPr>
          <w:sz w:val="32"/>
          <w:szCs w:val="28"/>
        </w:rPr>
        <w:t>bafe</w:t>
      </w:r>
      <w:proofErr w:type="spellEnd"/>
      <w:r w:rsidR="00CA45E5">
        <w:rPr>
          <w:sz w:val="32"/>
          <w:szCs w:val="28"/>
        </w:rPr>
        <w:t xml:space="preserve"> </w:t>
      </w:r>
      <w:proofErr w:type="spellStart"/>
      <w:r w:rsidR="00CA45E5">
        <w:rPr>
          <w:sz w:val="32"/>
          <w:szCs w:val="28"/>
        </w:rPr>
        <w:t>ditsebelletso</w:t>
      </w:r>
      <w:proofErr w:type="spellEnd"/>
      <w:r w:rsidR="00CA45E5">
        <w:rPr>
          <w:sz w:val="32"/>
          <w:szCs w:val="28"/>
        </w:rPr>
        <w:t xml:space="preserve"> </w:t>
      </w:r>
      <w:proofErr w:type="spellStart"/>
      <w:r w:rsidR="00CA45E5">
        <w:rPr>
          <w:sz w:val="32"/>
          <w:szCs w:val="28"/>
        </w:rPr>
        <w:t>tseo</w:t>
      </w:r>
      <w:proofErr w:type="spellEnd"/>
      <w:r w:rsidR="00CA45E5">
        <w:rPr>
          <w:sz w:val="32"/>
          <w:szCs w:val="28"/>
        </w:rPr>
        <w:t xml:space="preserve"> </w:t>
      </w:r>
      <w:proofErr w:type="spellStart"/>
      <w:r w:rsidR="00CA45E5">
        <w:rPr>
          <w:sz w:val="32"/>
          <w:szCs w:val="28"/>
        </w:rPr>
        <w:t>dibaloketseng</w:t>
      </w:r>
      <w:proofErr w:type="spellEnd"/>
      <w:r w:rsidR="00CA45E5">
        <w:rPr>
          <w:sz w:val="32"/>
          <w:szCs w:val="28"/>
        </w:rPr>
        <w:t>.</w:t>
      </w:r>
    </w:p>
    <w:p w:rsidR="001A5281" w:rsidRDefault="001A5281" w:rsidP="00F316C8">
      <w:pPr>
        <w:rPr>
          <w:sz w:val="32"/>
          <w:szCs w:val="28"/>
        </w:rPr>
      </w:pPr>
      <w:r>
        <w:rPr>
          <w:sz w:val="32"/>
          <w:szCs w:val="28"/>
        </w:rPr>
        <w:t>Fellow residents we gathered here today to consider both the final IDP and the Budget of Mohokar</w:t>
      </w:r>
      <w:r w:rsidR="0052796D">
        <w:rPr>
          <w:sz w:val="32"/>
          <w:szCs w:val="28"/>
        </w:rPr>
        <w:t>e.</w:t>
      </w:r>
    </w:p>
    <w:p w:rsidR="0052796D" w:rsidRDefault="005C15F8" w:rsidP="00F316C8">
      <w:pPr>
        <w:rPr>
          <w:sz w:val="32"/>
          <w:szCs w:val="28"/>
        </w:rPr>
      </w:pPr>
      <w:proofErr w:type="spellStart"/>
      <w:r>
        <w:rPr>
          <w:sz w:val="32"/>
          <w:szCs w:val="28"/>
        </w:rPr>
        <w:t>Honorable</w:t>
      </w:r>
      <w:proofErr w:type="spellEnd"/>
      <w:r>
        <w:rPr>
          <w:sz w:val="32"/>
          <w:szCs w:val="28"/>
        </w:rPr>
        <w:t xml:space="preserve"> house,</w:t>
      </w:r>
      <w:r w:rsidR="0052796D">
        <w:rPr>
          <w:sz w:val="32"/>
          <w:szCs w:val="28"/>
        </w:rPr>
        <w:t xml:space="preserve"> section 22</w:t>
      </w:r>
      <w:r>
        <w:rPr>
          <w:sz w:val="32"/>
          <w:szCs w:val="28"/>
        </w:rPr>
        <w:t>(a)</w:t>
      </w:r>
      <w:r w:rsidR="0052796D">
        <w:rPr>
          <w:sz w:val="32"/>
          <w:szCs w:val="28"/>
        </w:rPr>
        <w:t xml:space="preserve"> of the </w:t>
      </w:r>
      <w:proofErr w:type="gramStart"/>
      <w:r w:rsidR="0052796D">
        <w:rPr>
          <w:sz w:val="32"/>
          <w:szCs w:val="28"/>
        </w:rPr>
        <w:t>MFMA  stipulates</w:t>
      </w:r>
      <w:proofErr w:type="gramEnd"/>
      <w:r w:rsidR="0052796D">
        <w:rPr>
          <w:sz w:val="32"/>
          <w:szCs w:val="28"/>
        </w:rPr>
        <w:t xml:space="preserve"> that immediately after tabling the annual budget in Council, we must make public the annual budget and invite the local community to submit representations. Section 23(2) of the MFMA stipulates further that after considering all submissions, the Council must give th</w:t>
      </w:r>
      <w:r w:rsidR="000B3615">
        <w:rPr>
          <w:sz w:val="32"/>
          <w:szCs w:val="28"/>
        </w:rPr>
        <w:t>e Mayor an</w:t>
      </w:r>
      <w:r w:rsidR="0052796D">
        <w:rPr>
          <w:sz w:val="32"/>
          <w:szCs w:val="28"/>
        </w:rPr>
        <w:t xml:space="preserve"> opportunity to respond to the submissions and if necessary revise the budget and table amendments for</w:t>
      </w:r>
      <w:r>
        <w:rPr>
          <w:sz w:val="32"/>
          <w:szCs w:val="28"/>
        </w:rPr>
        <w:t xml:space="preserve"> consideration by Council</w:t>
      </w:r>
      <w:r w:rsidR="0052796D">
        <w:rPr>
          <w:sz w:val="32"/>
          <w:szCs w:val="28"/>
        </w:rPr>
        <w:t>.</w:t>
      </w:r>
    </w:p>
    <w:p w:rsidR="00270EE7" w:rsidRDefault="0052796D" w:rsidP="00F316C8">
      <w:pPr>
        <w:rPr>
          <w:sz w:val="32"/>
          <w:szCs w:val="28"/>
        </w:rPr>
      </w:pPr>
      <w:r>
        <w:rPr>
          <w:sz w:val="32"/>
          <w:szCs w:val="28"/>
        </w:rPr>
        <w:lastRenderedPageBreak/>
        <w:t xml:space="preserve">We consulted our communities in the three towns namely, Smithfield, </w:t>
      </w:r>
      <w:proofErr w:type="spellStart"/>
      <w:r>
        <w:rPr>
          <w:sz w:val="32"/>
          <w:szCs w:val="28"/>
        </w:rPr>
        <w:t>Rouxville</w:t>
      </w:r>
      <w:proofErr w:type="spellEnd"/>
      <w:r>
        <w:rPr>
          <w:sz w:val="32"/>
          <w:szCs w:val="28"/>
        </w:rPr>
        <w:t xml:space="preserve"> </w:t>
      </w:r>
      <w:r w:rsidR="005C15F8">
        <w:rPr>
          <w:sz w:val="32"/>
          <w:szCs w:val="28"/>
        </w:rPr>
        <w:t xml:space="preserve">and </w:t>
      </w:r>
      <w:proofErr w:type="spellStart"/>
      <w:r w:rsidR="005C15F8">
        <w:rPr>
          <w:sz w:val="32"/>
          <w:szCs w:val="28"/>
        </w:rPr>
        <w:t>Zastron</w:t>
      </w:r>
      <w:proofErr w:type="spellEnd"/>
      <w:r w:rsidR="005C15F8">
        <w:rPr>
          <w:sz w:val="32"/>
          <w:szCs w:val="28"/>
        </w:rPr>
        <w:t>. After considering</w:t>
      </w:r>
      <w:r>
        <w:rPr>
          <w:sz w:val="32"/>
          <w:szCs w:val="28"/>
        </w:rPr>
        <w:t xml:space="preserve"> submissions by the communities, as the Mayor,</w:t>
      </w:r>
      <w:r w:rsidR="00270EE7">
        <w:rPr>
          <w:sz w:val="32"/>
          <w:szCs w:val="28"/>
        </w:rPr>
        <w:t xml:space="preserve"> I am given the opportunity to revise the budget and table any amendments for consideration before this </w:t>
      </w:r>
      <w:proofErr w:type="spellStart"/>
      <w:r w:rsidR="00270EE7">
        <w:rPr>
          <w:sz w:val="32"/>
          <w:szCs w:val="28"/>
        </w:rPr>
        <w:t>h</w:t>
      </w:r>
      <w:r w:rsidR="005C15F8">
        <w:rPr>
          <w:sz w:val="32"/>
          <w:szCs w:val="28"/>
        </w:rPr>
        <w:t>onorable</w:t>
      </w:r>
      <w:proofErr w:type="spellEnd"/>
      <w:r w:rsidR="005C15F8">
        <w:rPr>
          <w:sz w:val="32"/>
          <w:szCs w:val="28"/>
        </w:rPr>
        <w:t xml:space="preserve"> Council</w:t>
      </w:r>
      <w:r w:rsidR="00270EE7">
        <w:rPr>
          <w:sz w:val="32"/>
          <w:szCs w:val="28"/>
        </w:rPr>
        <w:t>.</w:t>
      </w:r>
    </w:p>
    <w:p w:rsidR="00270EE7" w:rsidRDefault="00270EE7" w:rsidP="00270EE7">
      <w:pPr>
        <w:rPr>
          <w:sz w:val="32"/>
          <w:szCs w:val="28"/>
        </w:rPr>
      </w:pPr>
      <w:r>
        <w:rPr>
          <w:sz w:val="32"/>
          <w:szCs w:val="28"/>
        </w:rPr>
        <w:t>Fellow residents we realise that 2017/2018 financial year should be approached with realism and tightening of fiscal discipline and we believe we should guard against unrealistic demands and concentrate on our key role of uplifting our communities and our area.</w:t>
      </w:r>
    </w:p>
    <w:p w:rsidR="0052796D" w:rsidRDefault="00270EE7" w:rsidP="00270EE7">
      <w:pPr>
        <w:rPr>
          <w:sz w:val="32"/>
          <w:szCs w:val="28"/>
        </w:rPr>
      </w:pPr>
      <w:r>
        <w:rPr>
          <w:sz w:val="32"/>
          <w:szCs w:val="28"/>
        </w:rPr>
        <w:t>This budget is</w:t>
      </w:r>
      <w:r w:rsidR="003170C1">
        <w:rPr>
          <w:sz w:val="32"/>
          <w:szCs w:val="28"/>
        </w:rPr>
        <w:t xml:space="preserve"> a testimony to the fact that we as councillors are committed to create conditions for a better life for all the people of Mohokare, </w:t>
      </w:r>
      <w:r w:rsidR="003170C1" w:rsidRPr="005C15F8">
        <w:rPr>
          <w:b/>
          <w:i/>
          <w:sz w:val="32"/>
          <w:szCs w:val="28"/>
        </w:rPr>
        <w:t xml:space="preserve">Roger Smith one said I </w:t>
      </w:r>
      <w:r w:rsidR="005C15F8" w:rsidRPr="005C15F8">
        <w:rPr>
          <w:b/>
          <w:i/>
          <w:sz w:val="32"/>
          <w:szCs w:val="28"/>
        </w:rPr>
        <w:t>quote ‘you</w:t>
      </w:r>
      <w:r w:rsidR="003170C1" w:rsidRPr="005C15F8">
        <w:rPr>
          <w:b/>
          <w:i/>
          <w:sz w:val="32"/>
          <w:szCs w:val="28"/>
        </w:rPr>
        <w:t xml:space="preserve"> don’t just stumble into the future. You create your own future’ Close quote.</w:t>
      </w:r>
      <w:r w:rsidRPr="00270EE7">
        <w:rPr>
          <w:sz w:val="32"/>
          <w:szCs w:val="28"/>
        </w:rPr>
        <w:t xml:space="preserve">  </w:t>
      </w:r>
      <w:r w:rsidR="0052796D" w:rsidRPr="00270EE7">
        <w:rPr>
          <w:sz w:val="32"/>
          <w:szCs w:val="28"/>
        </w:rPr>
        <w:t xml:space="preserve"> </w:t>
      </w:r>
    </w:p>
    <w:p w:rsidR="003170C1" w:rsidRDefault="003170C1" w:rsidP="00270EE7">
      <w:pPr>
        <w:rPr>
          <w:sz w:val="32"/>
          <w:szCs w:val="28"/>
        </w:rPr>
      </w:pPr>
      <w:r>
        <w:rPr>
          <w:sz w:val="32"/>
          <w:szCs w:val="28"/>
        </w:rPr>
        <w:t>Through this budget we are trying to create our own future and the future of our children.</w:t>
      </w:r>
    </w:p>
    <w:p w:rsidR="003170C1" w:rsidRDefault="003170C1" w:rsidP="00270EE7">
      <w:pPr>
        <w:rPr>
          <w:sz w:val="32"/>
          <w:szCs w:val="28"/>
        </w:rPr>
      </w:pPr>
      <w:r>
        <w:rPr>
          <w:sz w:val="32"/>
          <w:szCs w:val="28"/>
        </w:rPr>
        <w:t>The 2017/2018 operational expenditure is allocated as follows:</w:t>
      </w:r>
    </w:p>
    <w:p w:rsidR="003170C1" w:rsidRDefault="003170C1" w:rsidP="003170C1">
      <w:pPr>
        <w:pStyle w:val="ListParagraph"/>
        <w:numPr>
          <w:ilvl w:val="0"/>
          <w:numId w:val="1"/>
        </w:numPr>
        <w:rPr>
          <w:sz w:val="32"/>
          <w:szCs w:val="28"/>
        </w:rPr>
      </w:pPr>
      <w:r>
        <w:rPr>
          <w:sz w:val="32"/>
          <w:szCs w:val="28"/>
        </w:rPr>
        <w:t xml:space="preserve">Total </w:t>
      </w:r>
      <w:r w:rsidR="00204A6A">
        <w:rPr>
          <w:sz w:val="32"/>
          <w:szCs w:val="28"/>
        </w:rPr>
        <w:t>operating income is as estimated at R 170 million rand</w:t>
      </w:r>
    </w:p>
    <w:p w:rsidR="00204A6A" w:rsidRDefault="00204A6A" w:rsidP="003170C1">
      <w:pPr>
        <w:pStyle w:val="ListParagraph"/>
        <w:numPr>
          <w:ilvl w:val="0"/>
          <w:numId w:val="1"/>
        </w:numPr>
        <w:rPr>
          <w:sz w:val="32"/>
          <w:szCs w:val="28"/>
        </w:rPr>
      </w:pPr>
      <w:r>
        <w:rPr>
          <w:sz w:val="32"/>
          <w:szCs w:val="28"/>
        </w:rPr>
        <w:t>Operational expenditure is estimated at R169 million rand</w:t>
      </w:r>
    </w:p>
    <w:p w:rsidR="00204A6A" w:rsidRDefault="00204A6A" w:rsidP="003170C1">
      <w:pPr>
        <w:pStyle w:val="ListParagraph"/>
        <w:numPr>
          <w:ilvl w:val="0"/>
          <w:numId w:val="1"/>
        </w:numPr>
        <w:rPr>
          <w:sz w:val="32"/>
          <w:szCs w:val="28"/>
        </w:rPr>
      </w:pPr>
      <w:r>
        <w:rPr>
          <w:sz w:val="32"/>
          <w:szCs w:val="28"/>
        </w:rPr>
        <w:t>Grants and subsidies is set at R67 324 million rand</w:t>
      </w:r>
    </w:p>
    <w:p w:rsidR="00204A6A" w:rsidRDefault="00204A6A" w:rsidP="003170C1">
      <w:pPr>
        <w:pStyle w:val="ListParagraph"/>
        <w:numPr>
          <w:ilvl w:val="0"/>
          <w:numId w:val="1"/>
        </w:numPr>
        <w:rPr>
          <w:sz w:val="32"/>
          <w:szCs w:val="28"/>
        </w:rPr>
      </w:pPr>
      <w:r>
        <w:rPr>
          <w:sz w:val="32"/>
          <w:szCs w:val="28"/>
        </w:rPr>
        <w:t>Own funding is set at R 1. 348 million rand</w:t>
      </w:r>
    </w:p>
    <w:p w:rsidR="00204A6A" w:rsidRDefault="00BA6FD9" w:rsidP="00204A6A">
      <w:pPr>
        <w:rPr>
          <w:sz w:val="32"/>
          <w:szCs w:val="28"/>
        </w:rPr>
      </w:pPr>
      <w:r>
        <w:rPr>
          <w:sz w:val="32"/>
          <w:szCs w:val="28"/>
        </w:rPr>
        <w:t>The 2017/2018 Capital budget is allocated as follows:</w:t>
      </w:r>
    </w:p>
    <w:tbl>
      <w:tblPr>
        <w:tblStyle w:val="TableGrid"/>
        <w:tblW w:w="9017" w:type="dxa"/>
        <w:tblLook w:val="04A0" w:firstRow="1" w:lastRow="0" w:firstColumn="1" w:lastColumn="0" w:noHBand="0" w:noVBand="1"/>
      </w:tblPr>
      <w:tblGrid>
        <w:gridCol w:w="6781"/>
        <w:gridCol w:w="2236"/>
      </w:tblGrid>
      <w:tr w:rsidR="00BA6FD9" w:rsidTr="00D76F62">
        <w:tc>
          <w:tcPr>
            <w:tcW w:w="6781" w:type="dxa"/>
          </w:tcPr>
          <w:p w:rsidR="00BA6FD9" w:rsidRPr="00425B4E" w:rsidRDefault="00BA6FD9" w:rsidP="00D76F62">
            <w:pPr>
              <w:jc w:val="center"/>
              <w:rPr>
                <w:rFonts w:ascii="Arial" w:hAnsi="Arial" w:cs="Arial"/>
                <w:b/>
                <w:sz w:val="24"/>
                <w:szCs w:val="24"/>
              </w:rPr>
            </w:pPr>
            <w:r w:rsidRPr="00425B4E">
              <w:rPr>
                <w:rFonts w:ascii="Arial" w:hAnsi="Arial" w:cs="Arial"/>
                <w:b/>
                <w:sz w:val="24"/>
                <w:szCs w:val="24"/>
              </w:rPr>
              <w:t>Description of project</w:t>
            </w:r>
          </w:p>
        </w:tc>
        <w:tc>
          <w:tcPr>
            <w:tcW w:w="2236" w:type="dxa"/>
          </w:tcPr>
          <w:p w:rsidR="00BA6FD9" w:rsidRPr="00425B4E" w:rsidRDefault="00BA6FD9" w:rsidP="00D76F62">
            <w:pPr>
              <w:jc w:val="center"/>
              <w:rPr>
                <w:rFonts w:ascii="Arial" w:hAnsi="Arial" w:cs="Arial"/>
                <w:b/>
                <w:sz w:val="24"/>
                <w:szCs w:val="24"/>
              </w:rPr>
            </w:pPr>
            <w:r w:rsidRPr="00425B4E">
              <w:rPr>
                <w:rFonts w:ascii="Arial" w:hAnsi="Arial" w:cs="Arial"/>
                <w:b/>
                <w:sz w:val="24"/>
                <w:szCs w:val="24"/>
              </w:rPr>
              <w:t>Capital budget</w:t>
            </w:r>
          </w:p>
        </w:tc>
      </w:tr>
      <w:tr w:rsidR="00BA6FD9" w:rsidTr="00D76F62">
        <w:tc>
          <w:tcPr>
            <w:tcW w:w="6781" w:type="dxa"/>
          </w:tcPr>
          <w:p w:rsidR="00BA6FD9" w:rsidRPr="00264721" w:rsidRDefault="00BA6FD9" w:rsidP="00D76F62">
            <w:pPr>
              <w:jc w:val="both"/>
              <w:rPr>
                <w:rFonts w:ascii="Arial" w:hAnsi="Arial" w:cs="Arial"/>
                <w:color w:val="000000"/>
                <w:sz w:val="24"/>
                <w:szCs w:val="24"/>
              </w:rPr>
            </w:pPr>
            <w:proofErr w:type="spellStart"/>
            <w:r w:rsidRPr="00264721">
              <w:rPr>
                <w:rFonts w:ascii="Arial" w:hAnsi="Arial" w:cs="Arial"/>
                <w:color w:val="000000"/>
                <w:sz w:val="24"/>
                <w:szCs w:val="24"/>
              </w:rPr>
              <w:t>Rouxville</w:t>
            </w:r>
            <w:proofErr w:type="spellEnd"/>
            <w:r w:rsidRPr="00264721">
              <w:rPr>
                <w:rFonts w:ascii="Arial" w:hAnsi="Arial" w:cs="Arial"/>
                <w:color w:val="000000"/>
                <w:sz w:val="24"/>
                <w:szCs w:val="24"/>
              </w:rPr>
              <w:t xml:space="preserve">: Construction of </w:t>
            </w:r>
            <w:proofErr w:type="spellStart"/>
            <w:r w:rsidRPr="00264721">
              <w:rPr>
                <w:rFonts w:ascii="Arial" w:hAnsi="Arial" w:cs="Arial"/>
                <w:color w:val="000000"/>
                <w:sz w:val="24"/>
                <w:szCs w:val="24"/>
              </w:rPr>
              <w:t>Rouxville</w:t>
            </w:r>
            <w:proofErr w:type="spellEnd"/>
            <w:r w:rsidRPr="00264721">
              <w:rPr>
                <w:rFonts w:ascii="Arial" w:hAnsi="Arial" w:cs="Arial"/>
                <w:color w:val="000000"/>
                <w:sz w:val="24"/>
                <w:szCs w:val="24"/>
              </w:rPr>
              <w:t xml:space="preserve"> Water Treatment Works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4 000 000.00</w:t>
            </w:r>
          </w:p>
        </w:tc>
      </w:tr>
      <w:tr w:rsidR="00BA6FD9" w:rsidTr="00D76F62">
        <w:tc>
          <w:tcPr>
            <w:tcW w:w="6781" w:type="dxa"/>
          </w:tcPr>
          <w:p w:rsidR="00BA6FD9" w:rsidRDefault="00BA6FD9" w:rsidP="00D76F62">
            <w:pPr>
              <w:jc w:val="both"/>
              <w:rPr>
                <w:rFonts w:ascii="Arial" w:hAnsi="Arial" w:cs="Arial"/>
                <w:sz w:val="24"/>
                <w:szCs w:val="24"/>
              </w:rPr>
            </w:pPr>
            <w:proofErr w:type="spellStart"/>
            <w:r>
              <w:rPr>
                <w:rFonts w:ascii="Arial" w:hAnsi="Arial" w:cs="Arial"/>
                <w:sz w:val="24"/>
                <w:szCs w:val="24"/>
              </w:rPr>
              <w:t>Rouxville</w:t>
            </w:r>
            <w:proofErr w:type="spellEnd"/>
            <w:r>
              <w:rPr>
                <w:rFonts w:ascii="Arial" w:hAnsi="Arial" w:cs="Arial"/>
                <w:sz w:val="24"/>
                <w:szCs w:val="24"/>
              </w:rPr>
              <w:t>: Construction of the 27km pipeline to Orange River</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16 000 000.00</w:t>
            </w:r>
          </w:p>
        </w:tc>
      </w:tr>
      <w:tr w:rsidR="00BA6FD9" w:rsidTr="00D76F62">
        <w:tc>
          <w:tcPr>
            <w:tcW w:w="6781" w:type="dxa"/>
          </w:tcPr>
          <w:p w:rsidR="00BA6FD9" w:rsidRDefault="00BA6FD9" w:rsidP="00D76F62">
            <w:pPr>
              <w:jc w:val="both"/>
              <w:rPr>
                <w:rFonts w:ascii="Arial" w:hAnsi="Arial" w:cs="Arial"/>
                <w:sz w:val="24"/>
                <w:szCs w:val="24"/>
              </w:rPr>
            </w:pPr>
            <w:proofErr w:type="spellStart"/>
            <w:r>
              <w:rPr>
                <w:rFonts w:ascii="Arial" w:hAnsi="Arial" w:cs="Arial"/>
                <w:sz w:val="24"/>
                <w:szCs w:val="24"/>
              </w:rPr>
              <w:t>Rouxville</w:t>
            </w:r>
            <w:proofErr w:type="spellEnd"/>
            <w:r>
              <w:rPr>
                <w:rFonts w:ascii="Arial" w:hAnsi="Arial" w:cs="Arial"/>
                <w:sz w:val="24"/>
                <w:szCs w:val="24"/>
              </w:rPr>
              <w:t xml:space="preserve">: </w:t>
            </w:r>
            <w:proofErr w:type="spellStart"/>
            <w:r>
              <w:rPr>
                <w:rFonts w:ascii="Arial" w:hAnsi="Arial" w:cs="Arial"/>
                <w:sz w:val="24"/>
                <w:szCs w:val="24"/>
              </w:rPr>
              <w:t>Mech</w:t>
            </w:r>
            <w:proofErr w:type="spellEnd"/>
            <w:r>
              <w:rPr>
                <w:rFonts w:ascii="Arial" w:hAnsi="Arial" w:cs="Arial"/>
                <w:sz w:val="24"/>
                <w:szCs w:val="24"/>
              </w:rPr>
              <w:t xml:space="preserve"> &amp; Electrical works on two pump stations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 xml:space="preserve">   R 14 700 000.00</w:t>
            </w:r>
          </w:p>
        </w:tc>
      </w:tr>
      <w:tr w:rsidR="00BA6FD9" w:rsidTr="00D76F62">
        <w:tc>
          <w:tcPr>
            <w:tcW w:w="6781" w:type="dxa"/>
          </w:tcPr>
          <w:p w:rsidR="00BA6FD9" w:rsidRPr="00C43E6D" w:rsidRDefault="00BA6FD9" w:rsidP="00D76F62">
            <w:pPr>
              <w:jc w:val="both"/>
              <w:rPr>
                <w:rFonts w:ascii="Arial" w:hAnsi="Arial" w:cs="Arial"/>
                <w:sz w:val="24"/>
                <w:szCs w:val="24"/>
              </w:rPr>
            </w:pPr>
            <w:r>
              <w:rPr>
                <w:rFonts w:ascii="Arial" w:hAnsi="Arial" w:cs="Arial"/>
                <w:sz w:val="24"/>
                <w:szCs w:val="24"/>
              </w:rPr>
              <w:t>Zastron: Upgrading of Water Treatment Works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11 000 000.00</w:t>
            </w:r>
          </w:p>
        </w:tc>
      </w:tr>
      <w:tr w:rsidR="00BA6FD9" w:rsidTr="00D76F62">
        <w:tc>
          <w:tcPr>
            <w:tcW w:w="6781" w:type="dxa"/>
          </w:tcPr>
          <w:p w:rsidR="00BA6FD9" w:rsidRPr="00C43E6D" w:rsidRDefault="00BA6FD9" w:rsidP="00D76F62">
            <w:pPr>
              <w:jc w:val="both"/>
              <w:rPr>
                <w:rFonts w:ascii="Arial" w:hAnsi="Arial" w:cs="Arial"/>
                <w:sz w:val="24"/>
                <w:szCs w:val="24"/>
              </w:rPr>
            </w:pPr>
            <w:proofErr w:type="spellStart"/>
            <w:r>
              <w:rPr>
                <w:rFonts w:ascii="Arial" w:hAnsi="Arial" w:cs="Arial"/>
                <w:sz w:val="24"/>
                <w:szCs w:val="24"/>
              </w:rPr>
              <w:t>Zastron</w:t>
            </w:r>
            <w:proofErr w:type="spellEnd"/>
            <w:r>
              <w:rPr>
                <w:rFonts w:ascii="Arial" w:hAnsi="Arial" w:cs="Arial"/>
                <w:sz w:val="24"/>
                <w:szCs w:val="24"/>
              </w:rPr>
              <w:t xml:space="preserve">: </w:t>
            </w:r>
            <w:proofErr w:type="spellStart"/>
            <w:r>
              <w:rPr>
                <w:rFonts w:ascii="Arial" w:hAnsi="Arial" w:cs="Arial"/>
                <w:sz w:val="24"/>
                <w:szCs w:val="24"/>
              </w:rPr>
              <w:t>Mech</w:t>
            </w:r>
            <w:proofErr w:type="spellEnd"/>
            <w:r>
              <w:rPr>
                <w:rFonts w:ascii="Arial" w:hAnsi="Arial" w:cs="Arial"/>
                <w:sz w:val="24"/>
                <w:szCs w:val="24"/>
              </w:rPr>
              <w:t xml:space="preserve"> &amp; Electrical works on two pump stations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4 300 000.00</w:t>
            </w:r>
          </w:p>
        </w:tc>
      </w:tr>
      <w:tr w:rsidR="00BA6FD9" w:rsidTr="00D76F62">
        <w:tc>
          <w:tcPr>
            <w:tcW w:w="6781" w:type="dxa"/>
          </w:tcPr>
          <w:p w:rsidR="00BA6FD9" w:rsidRPr="00C43E6D" w:rsidRDefault="00BA6FD9" w:rsidP="00D76F62">
            <w:pPr>
              <w:jc w:val="both"/>
              <w:rPr>
                <w:rFonts w:ascii="Arial" w:hAnsi="Arial" w:cs="Arial"/>
                <w:sz w:val="24"/>
                <w:szCs w:val="24"/>
              </w:rPr>
            </w:pPr>
            <w:r>
              <w:rPr>
                <w:rFonts w:ascii="Arial" w:hAnsi="Arial" w:cs="Arial"/>
                <w:sz w:val="24"/>
                <w:szCs w:val="24"/>
              </w:rPr>
              <w:t>Zastron waste water treatment works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 xml:space="preserve">      R   560 105.54</w:t>
            </w:r>
          </w:p>
        </w:tc>
      </w:tr>
      <w:tr w:rsidR="00BA6FD9" w:rsidTr="00D76F62">
        <w:tc>
          <w:tcPr>
            <w:tcW w:w="6781" w:type="dxa"/>
          </w:tcPr>
          <w:p w:rsidR="00BA6FD9" w:rsidRPr="00C43E6D" w:rsidRDefault="00BA6FD9" w:rsidP="00D76F62">
            <w:pPr>
              <w:jc w:val="both"/>
              <w:rPr>
                <w:rFonts w:ascii="Arial" w:hAnsi="Arial" w:cs="Arial"/>
                <w:sz w:val="24"/>
                <w:szCs w:val="24"/>
              </w:rPr>
            </w:pPr>
            <w:r>
              <w:rPr>
                <w:rFonts w:ascii="Arial" w:hAnsi="Arial" w:cs="Arial"/>
                <w:sz w:val="24"/>
                <w:szCs w:val="24"/>
                <w:lang w:val="en-ZA"/>
              </w:rPr>
              <w:t>Smithfield: Construction of 5km access paved road</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832 436.04</w:t>
            </w:r>
          </w:p>
        </w:tc>
      </w:tr>
      <w:tr w:rsidR="00BA6FD9" w:rsidTr="00D76F62">
        <w:tc>
          <w:tcPr>
            <w:tcW w:w="6781" w:type="dxa"/>
          </w:tcPr>
          <w:p w:rsidR="00BA6FD9" w:rsidRPr="00BE508B" w:rsidRDefault="00BA6FD9" w:rsidP="00D76F62">
            <w:pPr>
              <w:jc w:val="both"/>
              <w:rPr>
                <w:rFonts w:ascii="Arial" w:hAnsi="Arial" w:cs="Arial"/>
                <w:sz w:val="24"/>
                <w:szCs w:val="24"/>
                <w:lang w:val="en-ZA"/>
              </w:rPr>
            </w:pPr>
            <w:r>
              <w:rPr>
                <w:rFonts w:ascii="Arial" w:hAnsi="Arial" w:cs="Arial"/>
                <w:sz w:val="24"/>
                <w:szCs w:val="24"/>
                <w:lang w:val="en-ZA"/>
              </w:rPr>
              <w:t>Zastron: Upgrading of a sports facility</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527 600.00</w:t>
            </w:r>
          </w:p>
        </w:tc>
      </w:tr>
      <w:tr w:rsidR="00BA6FD9" w:rsidTr="00D76F62">
        <w:tc>
          <w:tcPr>
            <w:tcW w:w="6781" w:type="dxa"/>
          </w:tcPr>
          <w:p w:rsidR="00BA6FD9" w:rsidRPr="008B0C63" w:rsidRDefault="00BA6FD9" w:rsidP="00D76F62">
            <w:pPr>
              <w:jc w:val="both"/>
              <w:rPr>
                <w:rFonts w:ascii="Arial" w:hAnsi="Arial" w:cs="Arial"/>
                <w:color w:val="000000"/>
                <w:sz w:val="24"/>
                <w:szCs w:val="24"/>
              </w:rPr>
            </w:pPr>
            <w:proofErr w:type="spellStart"/>
            <w:r w:rsidRPr="008B0C63">
              <w:rPr>
                <w:rFonts w:ascii="Arial" w:hAnsi="Arial" w:cs="Arial"/>
                <w:color w:val="000000"/>
                <w:sz w:val="24"/>
                <w:szCs w:val="24"/>
              </w:rPr>
              <w:lastRenderedPageBreak/>
              <w:t>Roleleyathunya</w:t>
            </w:r>
            <w:proofErr w:type="spellEnd"/>
            <w:r w:rsidRPr="008B0C63">
              <w:rPr>
                <w:rFonts w:ascii="Arial" w:hAnsi="Arial" w:cs="Arial"/>
                <w:color w:val="000000"/>
                <w:sz w:val="24"/>
                <w:szCs w:val="24"/>
              </w:rPr>
              <w:t>: Construction of a sports ground</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293 020.00</w:t>
            </w:r>
          </w:p>
        </w:tc>
      </w:tr>
      <w:tr w:rsidR="00BA6FD9" w:rsidTr="00D76F62">
        <w:tc>
          <w:tcPr>
            <w:tcW w:w="6781" w:type="dxa"/>
          </w:tcPr>
          <w:p w:rsidR="00BA6FD9" w:rsidRPr="008B0C63" w:rsidRDefault="00BA6FD9" w:rsidP="00D76F62">
            <w:pPr>
              <w:jc w:val="both"/>
              <w:rPr>
                <w:rFonts w:ascii="Arial" w:hAnsi="Arial" w:cs="Arial"/>
                <w:color w:val="000000"/>
                <w:sz w:val="24"/>
                <w:szCs w:val="24"/>
              </w:rPr>
            </w:pPr>
            <w:r w:rsidRPr="008B0C63">
              <w:rPr>
                <w:rFonts w:ascii="Arial" w:hAnsi="Arial" w:cs="Arial"/>
                <w:color w:val="000000"/>
                <w:sz w:val="24"/>
                <w:szCs w:val="24"/>
              </w:rPr>
              <w:t>Zastron: Building of gatehouse, ablution facility and fencing of cemeteries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1 999 216.03</w:t>
            </w:r>
          </w:p>
        </w:tc>
      </w:tr>
      <w:tr w:rsidR="00BA6FD9" w:rsidTr="00D76F62">
        <w:tc>
          <w:tcPr>
            <w:tcW w:w="6781" w:type="dxa"/>
          </w:tcPr>
          <w:p w:rsidR="00BA6FD9" w:rsidRPr="008B0C63" w:rsidRDefault="00BA6FD9" w:rsidP="00D76F62">
            <w:pPr>
              <w:jc w:val="both"/>
              <w:rPr>
                <w:rFonts w:ascii="Arial" w:hAnsi="Arial" w:cs="Arial"/>
                <w:color w:val="000000"/>
                <w:sz w:val="24"/>
                <w:szCs w:val="24"/>
              </w:rPr>
            </w:pPr>
            <w:proofErr w:type="spellStart"/>
            <w:r w:rsidRPr="008B0C63">
              <w:rPr>
                <w:rFonts w:ascii="Arial" w:hAnsi="Arial" w:cs="Arial"/>
                <w:color w:val="000000"/>
                <w:sz w:val="24"/>
                <w:szCs w:val="24"/>
              </w:rPr>
              <w:t>Rouxville</w:t>
            </w:r>
            <w:proofErr w:type="spellEnd"/>
            <w:r w:rsidRPr="008B0C63">
              <w:rPr>
                <w:rFonts w:ascii="Arial" w:hAnsi="Arial" w:cs="Arial"/>
                <w:color w:val="000000"/>
                <w:sz w:val="24"/>
                <w:szCs w:val="24"/>
              </w:rPr>
              <w:t>/</w:t>
            </w:r>
            <w:proofErr w:type="spellStart"/>
            <w:r w:rsidRPr="008B0C63">
              <w:rPr>
                <w:rFonts w:ascii="Arial" w:hAnsi="Arial" w:cs="Arial"/>
                <w:color w:val="000000"/>
                <w:sz w:val="24"/>
                <w:szCs w:val="24"/>
              </w:rPr>
              <w:t>Roleleathuny</w:t>
            </w:r>
            <w:bookmarkStart w:id="0" w:name="_GoBack"/>
            <w:bookmarkEnd w:id="0"/>
            <w:r w:rsidRPr="008B0C63">
              <w:rPr>
                <w:rFonts w:ascii="Arial" w:hAnsi="Arial" w:cs="Arial"/>
                <w:color w:val="000000"/>
                <w:sz w:val="24"/>
                <w:szCs w:val="24"/>
              </w:rPr>
              <w:t>a</w:t>
            </w:r>
            <w:proofErr w:type="spellEnd"/>
            <w:r w:rsidRPr="008B0C63">
              <w:rPr>
                <w:rFonts w:ascii="Arial" w:hAnsi="Arial" w:cs="Arial"/>
                <w:color w:val="000000"/>
                <w:sz w:val="24"/>
                <w:szCs w:val="24"/>
              </w:rPr>
              <w:t>: Building of gatehouse, ablution facility and fencing of cemeteries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1 465 139.54</w:t>
            </w:r>
          </w:p>
        </w:tc>
      </w:tr>
      <w:tr w:rsidR="00BA6FD9" w:rsidTr="00D76F62">
        <w:tc>
          <w:tcPr>
            <w:tcW w:w="6781" w:type="dxa"/>
          </w:tcPr>
          <w:p w:rsidR="00BA6FD9" w:rsidRPr="008B0C63" w:rsidRDefault="00BA6FD9" w:rsidP="00D76F62">
            <w:pPr>
              <w:jc w:val="both"/>
              <w:rPr>
                <w:rFonts w:ascii="Arial" w:hAnsi="Arial" w:cs="Arial"/>
                <w:color w:val="000000"/>
                <w:sz w:val="24"/>
                <w:szCs w:val="24"/>
              </w:rPr>
            </w:pPr>
            <w:r w:rsidRPr="008B0C63">
              <w:rPr>
                <w:rFonts w:ascii="Arial" w:hAnsi="Arial" w:cs="Arial"/>
                <w:color w:val="000000"/>
                <w:sz w:val="24"/>
                <w:szCs w:val="24"/>
              </w:rPr>
              <w:t>Smithfield/</w:t>
            </w:r>
            <w:proofErr w:type="spellStart"/>
            <w:r w:rsidRPr="008B0C63">
              <w:rPr>
                <w:rFonts w:ascii="Arial" w:hAnsi="Arial" w:cs="Arial"/>
                <w:color w:val="000000"/>
                <w:sz w:val="24"/>
                <w:szCs w:val="24"/>
              </w:rPr>
              <w:t>Mofulatshepe</w:t>
            </w:r>
            <w:proofErr w:type="spellEnd"/>
            <w:r w:rsidRPr="008B0C63">
              <w:rPr>
                <w:rFonts w:ascii="Arial" w:hAnsi="Arial" w:cs="Arial"/>
                <w:color w:val="000000"/>
                <w:sz w:val="24"/>
                <w:szCs w:val="24"/>
              </w:rPr>
              <w:t xml:space="preserve">: Erection of fence at the </w:t>
            </w:r>
            <w:proofErr w:type="spellStart"/>
            <w:r w:rsidRPr="008B0C63">
              <w:rPr>
                <w:rFonts w:ascii="Arial" w:hAnsi="Arial" w:cs="Arial"/>
                <w:color w:val="000000"/>
                <w:sz w:val="24"/>
                <w:szCs w:val="24"/>
              </w:rPr>
              <w:t>cemetery,construction</w:t>
            </w:r>
            <w:proofErr w:type="spellEnd"/>
            <w:r w:rsidRPr="008B0C63">
              <w:rPr>
                <w:rFonts w:ascii="Arial" w:hAnsi="Arial" w:cs="Arial"/>
                <w:color w:val="000000"/>
                <w:sz w:val="24"/>
                <w:szCs w:val="24"/>
              </w:rPr>
              <w:t xml:space="preserve"> of gatehouse and ablution facility </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2 854 691.00</w:t>
            </w:r>
          </w:p>
        </w:tc>
      </w:tr>
      <w:tr w:rsidR="00BA6FD9" w:rsidTr="00D76F62">
        <w:tc>
          <w:tcPr>
            <w:tcW w:w="6781" w:type="dxa"/>
          </w:tcPr>
          <w:p w:rsidR="00BA6FD9" w:rsidRPr="008B0C63" w:rsidRDefault="00BA6FD9" w:rsidP="00D76F62">
            <w:pPr>
              <w:jc w:val="both"/>
              <w:rPr>
                <w:rFonts w:ascii="Arial" w:hAnsi="Arial" w:cs="Arial"/>
                <w:color w:val="000000"/>
                <w:sz w:val="24"/>
                <w:szCs w:val="24"/>
              </w:rPr>
            </w:pPr>
            <w:proofErr w:type="spellStart"/>
            <w:r w:rsidRPr="008B0C63">
              <w:rPr>
                <w:rFonts w:ascii="Arial" w:hAnsi="Arial" w:cs="Arial"/>
                <w:color w:val="000000"/>
                <w:sz w:val="24"/>
                <w:szCs w:val="24"/>
              </w:rPr>
              <w:t>Rouxville</w:t>
            </w:r>
            <w:proofErr w:type="spellEnd"/>
            <w:r w:rsidRPr="008B0C63">
              <w:rPr>
                <w:rFonts w:ascii="Arial" w:hAnsi="Arial" w:cs="Arial"/>
                <w:color w:val="000000"/>
                <w:sz w:val="24"/>
                <w:szCs w:val="24"/>
              </w:rPr>
              <w:t xml:space="preserve"> / </w:t>
            </w:r>
            <w:proofErr w:type="spellStart"/>
            <w:r w:rsidRPr="008B0C63">
              <w:rPr>
                <w:rFonts w:ascii="Arial" w:hAnsi="Arial" w:cs="Arial"/>
                <w:color w:val="000000"/>
                <w:sz w:val="24"/>
                <w:szCs w:val="24"/>
              </w:rPr>
              <w:t>Roleleathunya</w:t>
            </w:r>
            <w:proofErr w:type="spellEnd"/>
            <w:r w:rsidRPr="008B0C63">
              <w:rPr>
                <w:rFonts w:ascii="Arial" w:hAnsi="Arial" w:cs="Arial"/>
                <w:color w:val="000000"/>
                <w:sz w:val="24"/>
                <w:szCs w:val="24"/>
              </w:rPr>
              <w:t>: Upgrading of the sewerage water treatment works</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5 570 952.00</w:t>
            </w:r>
          </w:p>
        </w:tc>
      </w:tr>
      <w:tr w:rsidR="00BA6FD9" w:rsidTr="00D76F62">
        <w:tc>
          <w:tcPr>
            <w:tcW w:w="6781" w:type="dxa"/>
          </w:tcPr>
          <w:p w:rsidR="00BA6FD9" w:rsidRPr="008B0C63" w:rsidRDefault="00BA6FD9" w:rsidP="00D76F62">
            <w:pPr>
              <w:jc w:val="both"/>
              <w:rPr>
                <w:rFonts w:ascii="Arial" w:hAnsi="Arial" w:cs="Arial"/>
                <w:color w:val="000000"/>
                <w:sz w:val="24"/>
                <w:szCs w:val="24"/>
              </w:rPr>
            </w:pPr>
            <w:proofErr w:type="spellStart"/>
            <w:r w:rsidRPr="008B0C63">
              <w:rPr>
                <w:rFonts w:ascii="Arial" w:hAnsi="Arial" w:cs="Arial"/>
                <w:color w:val="000000"/>
                <w:sz w:val="24"/>
                <w:szCs w:val="24"/>
              </w:rPr>
              <w:t>Rouxville</w:t>
            </w:r>
            <w:proofErr w:type="spellEnd"/>
            <w:r w:rsidRPr="008B0C63">
              <w:rPr>
                <w:rFonts w:ascii="Arial" w:hAnsi="Arial" w:cs="Arial"/>
                <w:color w:val="000000"/>
                <w:sz w:val="24"/>
                <w:szCs w:val="24"/>
              </w:rPr>
              <w:t>/</w:t>
            </w:r>
            <w:proofErr w:type="spellStart"/>
            <w:r w:rsidRPr="008B0C63">
              <w:rPr>
                <w:rFonts w:ascii="Arial" w:hAnsi="Arial" w:cs="Arial"/>
                <w:color w:val="000000"/>
                <w:sz w:val="24"/>
                <w:szCs w:val="24"/>
              </w:rPr>
              <w:t>Roleleathunya</w:t>
            </w:r>
            <w:proofErr w:type="spellEnd"/>
            <w:r w:rsidRPr="008B0C63">
              <w:rPr>
                <w:rFonts w:ascii="Arial" w:hAnsi="Arial" w:cs="Arial"/>
                <w:color w:val="000000"/>
                <w:sz w:val="24"/>
                <w:szCs w:val="24"/>
              </w:rPr>
              <w:t xml:space="preserve"> :Installation of five high mast lights in Somerset</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1 288 907.95</w:t>
            </w:r>
          </w:p>
        </w:tc>
      </w:tr>
      <w:tr w:rsidR="00BA6FD9" w:rsidTr="00D76F62">
        <w:tc>
          <w:tcPr>
            <w:tcW w:w="6781" w:type="dxa"/>
          </w:tcPr>
          <w:p w:rsidR="00BA6FD9" w:rsidRPr="008B0C63" w:rsidRDefault="00BA6FD9" w:rsidP="00D76F62">
            <w:pPr>
              <w:jc w:val="both"/>
              <w:rPr>
                <w:rFonts w:ascii="Arial" w:hAnsi="Arial" w:cs="Arial"/>
                <w:color w:val="000000"/>
                <w:sz w:val="24"/>
                <w:szCs w:val="24"/>
              </w:rPr>
            </w:pPr>
            <w:proofErr w:type="spellStart"/>
            <w:r w:rsidRPr="008B0C63">
              <w:rPr>
                <w:rFonts w:ascii="Arial" w:hAnsi="Arial" w:cs="Arial"/>
                <w:color w:val="000000"/>
                <w:sz w:val="24"/>
                <w:szCs w:val="24"/>
              </w:rPr>
              <w:t>Rouxville</w:t>
            </w:r>
            <w:proofErr w:type="spellEnd"/>
            <w:r w:rsidRPr="008B0C63">
              <w:rPr>
                <w:rFonts w:ascii="Arial" w:hAnsi="Arial" w:cs="Arial"/>
                <w:color w:val="000000"/>
                <w:sz w:val="24"/>
                <w:szCs w:val="24"/>
              </w:rPr>
              <w:t>/</w:t>
            </w:r>
            <w:proofErr w:type="spellStart"/>
            <w:r w:rsidRPr="008B0C63">
              <w:rPr>
                <w:rFonts w:ascii="Arial" w:hAnsi="Arial" w:cs="Arial"/>
                <w:color w:val="000000"/>
                <w:sz w:val="24"/>
                <w:szCs w:val="24"/>
              </w:rPr>
              <w:t>Roleleathunya</w:t>
            </w:r>
            <w:proofErr w:type="spellEnd"/>
            <w:r w:rsidRPr="008B0C63">
              <w:rPr>
                <w:rFonts w:ascii="Arial" w:hAnsi="Arial" w:cs="Arial"/>
                <w:color w:val="000000"/>
                <w:sz w:val="24"/>
                <w:szCs w:val="24"/>
              </w:rPr>
              <w:t xml:space="preserve"> : phase1 Construction of 1.7 km access road and related storm water</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1 746 006.90</w:t>
            </w:r>
          </w:p>
        </w:tc>
      </w:tr>
      <w:tr w:rsidR="00BA6FD9" w:rsidTr="00D76F62">
        <w:tc>
          <w:tcPr>
            <w:tcW w:w="6781" w:type="dxa"/>
          </w:tcPr>
          <w:p w:rsidR="00BA6FD9" w:rsidRPr="008B0C63" w:rsidRDefault="00BA6FD9" w:rsidP="00D76F62">
            <w:pPr>
              <w:jc w:val="both"/>
              <w:rPr>
                <w:rFonts w:ascii="Arial" w:hAnsi="Arial" w:cs="Arial"/>
                <w:color w:val="000000"/>
                <w:sz w:val="24"/>
                <w:szCs w:val="24"/>
              </w:rPr>
            </w:pPr>
            <w:r w:rsidRPr="008B0C63">
              <w:rPr>
                <w:rFonts w:ascii="Arial" w:hAnsi="Arial" w:cs="Arial"/>
                <w:color w:val="000000"/>
                <w:sz w:val="24"/>
                <w:szCs w:val="24"/>
              </w:rPr>
              <w:t xml:space="preserve">Zastron : Construction of 600m of paved access road and related </w:t>
            </w:r>
            <w:proofErr w:type="spellStart"/>
            <w:r w:rsidRPr="008B0C63">
              <w:rPr>
                <w:rFonts w:ascii="Arial" w:hAnsi="Arial" w:cs="Arial"/>
                <w:color w:val="000000"/>
                <w:sz w:val="24"/>
                <w:szCs w:val="24"/>
              </w:rPr>
              <w:t>stormwater</w:t>
            </w:r>
            <w:proofErr w:type="spellEnd"/>
            <w:r w:rsidRPr="008B0C63">
              <w:rPr>
                <w:rFonts w:ascii="Arial" w:hAnsi="Arial" w:cs="Arial"/>
                <w:color w:val="000000"/>
                <w:sz w:val="24"/>
                <w:szCs w:val="24"/>
              </w:rPr>
              <w:t xml:space="preserve"> of Zama road</w:t>
            </w:r>
          </w:p>
        </w:tc>
        <w:tc>
          <w:tcPr>
            <w:tcW w:w="2236" w:type="dxa"/>
          </w:tcPr>
          <w:p w:rsidR="00BA6FD9" w:rsidRPr="008B0C63" w:rsidRDefault="00BA6FD9" w:rsidP="00D76F62">
            <w:pPr>
              <w:jc w:val="right"/>
              <w:rPr>
                <w:rFonts w:ascii="Arial" w:hAnsi="Arial" w:cs="Arial"/>
                <w:sz w:val="24"/>
                <w:szCs w:val="24"/>
              </w:rPr>
            </w:pPr>
            <w:r w:rsidRPr="008B0C63">
              <w:rPr>
                <w:rFonts w:ascii="Arial" w:hAnsi="Arial" w:cs="Arial"/>
                <w:sz w:val="24"/>
                <w:szCs w:val="24"/>
              </w:rPr>
              <w:t>R 186 125.00</w:t>
            </w:r>
          </w:p>
        </w:tc>
      </w:tr>
    </w:tbl>
    <w:p w:rsidR="005C15F8" w:rsidRDefault="005C15F8" w:rsidP="00BA6FD9">
      <w:pPr>
        <w:jc w:val="both"/>
        <w:rPr>
          <w:rFonts w:ascii="Arial" w:hAnsi="Arial" w:cs="Arial"/>
          <w:b/>
          <w:sz w:val="24"/>
          <w:szCs w:val="24"/>
        </w:rPr>
      </w:pPr>
    </w:p>
    <w:p w:rsidR="00375AAF" w:rsidRDefault="00375AAF" w:rsidP="00BA6FD9">
      <w:pPr>
        <w:jc w:val="both"/>
        <w:rPr>
          <w:rFonts w:ascii="Arial" w:hAnsi="Arial" w:cs="Arial"/>
          <w:sz w:val="24"/>
          <w:szCs w:val="24"/>
        </w:rPr>
      </w:pPr>
      <w:r>
        <w:rPr>
          <w:rFonts w:ascii="Arial" w:hAnsi="Arial" w:cs="Arial"/>
          <w:sz w:val="24"/>
          <w:szCs w:val="24"/>
        </w:rPr>
        <w:t>In conclusion fellow residents the budget I am presenting to you today is what we have in our disposal to ensure that we change the lives of the people of Mohokare, we urge all residents to pay services in doing so you’ll enable Council to tackle all service delivery challenges that we are faced with.</w:t>
      </w:r>
      <w:r w:rsidR="005C15F8">
        <w:rPr>
          <w:rFonts w:ascii="Arial" w:hAnsi="Arial" w:cs="Arial"/>
          <w:sz w:val="24"/>
          <w:szCs w:val="24"/>
        </w:rPr>
        <w:t xml:space="preserve"> We have also identified the need to monitor the performance of our service providers this will enable us as council to make changes where necessary in order to speed up service delivery.</w:t>
      </w:r>
      <w:r>
        <w:rPr>
          <w:rFonts w:ascii="Arial" w:hAnsi="Arial" w:cs="Arial"/>
          <w:sz w:val="24"/>
          <w:szCs w:val="24"/>
        </w:rPr>
        <w:t xml:space="preserve"> We won’t rest as this Council until our towns are clean and our people are serviced as they supposed to.</w:t>
      </w:r>
    </w:p>
    <w:p w:rsidR="00375AAF" w:rsidRDefault="00375AAF" w:rsidP="00BA6FD9">
      <w:pPr>
        <w:jc w:val="both"/>
        <w:rPr>
          <w:rFonts w:ascii="Arial" w:hAnsi="Arial" w:cs="Arial"/>
          <w:sz w:val="24"/>
          <w:szCs w:val="24"/>
        </w:rPr>
      </w:pPr>
      <w:r>
        <w:rPr>
          <w:rFonts w:ascii="Arial" w:hAnsi="Arial" w:cs="Arial"/>
          <w:sz w:val="24"/>
          <w:szCs w:val="24"/>
        </w:rPr>
        <w:t xml:space="preserve">I am therefore tabling the 2017/2018 IDP and Budget for approval by </w:t>
      </w:r>
      <w:r w:rsidR="00CA45E5">
        <w:rPr>
          <w:rFonts w:ascii="Arial" w:hAnsi="Arial" w:cs="Arial"/>
          <w:sz w:val="24"/>
          <w:szCs w:val="24"/>
        </w:rPr>
        <w:t xml:space="preserve">the </w:t>
      </w:r>
      <w:proofErr w:type="spellStart"/>
      <w:r w:rsidR="00CA45E5">
        <w:rPr>
          <w:rFonts w:ascii="Arial" w:hAnsi="Arial" w:cs="Arial"/>
          <w:sz w:val="24"/>
          <w:szCs w:val="24"/>
        </w:rPr>
        <w:t>H</w:t>
      </w:r>
      <w:r>
        <w:rPr>
          <w:rFonts w:ascii="Arial" w:hAnsi="Arial" w:cs="Arial"/>
          <w:sz w:val="24"/>
          <w:szCs w:val="24"/>
        </w:rPr>
        <w:t>onorable</w:t>
      </w:r>
      <w:proofErr w:type="spellEnd"/>
      <w:r>
        <w:rPr>
          <w:rFonts w:ascii="Arial" w:hAnsi="Arial" w:cs="Arial"/>
          <w:sz w:val="24"/>
          <w:szCs w:val="24"/>
        </w:rPr>
        <w:t xml:space="preserve"> Council in line with section 24(1) of the MFMA Act no 56 of 2003.</w:t>
      </w:r>
    </w:p>
    <w:p w:rsidR="00375AAF" w:rsidRDefault="00375AAF" w:rsidP="00BA6FD9">
      <w:pPr>
        <w:jc w:val="both"/>
        <w:rPr>
          <w:rFonts w:ascii="Arial" w:hAnsi="Arial" w:cs="Arial"/>
          <w:sz w:val="24"/>
          <w:szCs w:val="24"/>
        </w:rPr>
      </w:pPr>
      <w:r>
        <w:rPr>
          <w:rFonts w:ascii="Arial" w:hAnsi="Arial" w:cs="Arial"/>
          <w:sz w:val="24"/>
          <w:szCs w:val="24"/>
        </w:rPr>
        <w:t>Thank you.</w:t>
      </w:r>
    </w:p>
    <w:p w:rsidR="00375AAF" w:rsidRDefault="00375AAF" w:rsidP="00BA6FD9">
      <w:pPr>
        <w:jc w:val="both"/>
        <w:rPr>
          <w:rFonts w:ascii="Arial" w:hAnsi="Arial" w:cs="Arial"/>
          <w:sz w:val="24"/>
          <w:szCs w:val="24"/>
        </w:rPr>
      </w:pPr>
      <w:proofErr w:type="spellStart"/>
      <w:r>
        <w:rPr>
          <w:rFonts w:ascii="Arial" w:hAnsi="Arial" w:cs="Arial"/>
          <w:sz w:val="24"/>
          <w:szCs w:val="24"/>
        </w:rPr>
        <w:t>Dankie</w:t>
      </w:r>
      <w:proofErr w:type="spellEnd"/>
      <w:r>
        <w:rPr>
          <w:rFonts w:ascii="Arial" w:hAnsi="Arial" w:cs="Arial"/>
          <w:sz w:val="24"/>
          <w:szCs w:val="24"/>
        </w:rPr>
        <w:t xml:space="preserve"> </w:t>
      </w:r>
    </w:p>
    <w:p w:rsidR="00375AAF" w:rsidRPr="00375AAF" w:rsidRDefault="00CA45E5" w:rsidP="00BA6FD9">
      <w:pPr>
        <w:jc w:val="both"/>
        <w:rPr>
          <w:rFonts w:ascii="Arial" w:hAnsi="Arial" w:cs="Arial"/>
          <w:sz w:val="24"/>
          <w:szCs w:val="24"/>
        </w:rPr>
      </w:pPr>
      <w:proofErr w:type="spellStart"/>
      <w:r>
        <w:rPr>
          <w:rFonts w:ascii="Arial" w:hAnsi="Arial" w:cs="Arial"/>
          <w:sz w:val="24"/>
          <w:szCs w:val="24"/>
        </w:rPr>
        <w:t>N</w:t>
      </w:r>
      <w:r w:rsidR="00375AAF">
        <w:rPr>
          <w:rFonts w:ascii="Arial" w:hAnsi="Arial" w:cs="Arial"/>
          <w:sz w:val="24"/>
          <w:szCs w:val="24"/>
        </w:rPr>
        <w:t>diyabonga</w:t>
      </w:r>
      <w:proofErr w:type="spellEnd"/>
    </w:p>
    <w:p w:rsidR="00BA6FD9" w:rsidRDefault="00BA6FD9" w:rsidP="00BA6FD9">
      <w:pPr>
        <w:jc w:val="both"/>
        <w:rPr>
          <w:rFonts w:ascii="Arial" w:hAnsi="Arial" w:cs="Arial"/>
          <w:b/>
          <w:sz w:val="24"/>
          <w:szCs w:val="24"/>
        </w:rPr>
      </w:pPr>
    </w:p>
    <w:p w:rsidR="00BA6FD9" w:rsidRDefault="00BA6FD9" w:rsidP="00204A6A">
      <w:pPr>
        <w:rPr>
          <w:sz w:val="32"/>
          <w:szCs w:val="28"/>
        </w:rPr>
      </w:pPr>
    </w:p>
    <w:p w:rsidR="00BA6FD9" w:rsidRPr="00204A6A" w:rsidRDefault="00BA6FD9" w:rsidP="00204A6A">
      <w:pPr>
        <w:rPr>
          <w:sz w:val="32"/>
          <w:szCs w:val="28"/>
        </w:rPr>
      </w:pPr>
    </w:p>
    <w:p w:rsidR="0052796D" w:rsidRDefault="0052796D" w:rsidP="00F316C8">
      <w:pPr>
        <w:rPr>
          <w:sz w:val="32"/>
          <w:szCs w:val="28"/>
        </w:rPr>
      </w:pPr>
    </w:p>
    <w:p w:rsidR="001A5281" w:rsidRPr="001A5281" w:rsidRDefault="001A5281" w:rsidP="00F316C8">
      <w:pPr>
        <w:rPr>
          <w:sz w:val="32"/>
          <w:szCs w:val="28"/>
        </w:rPr>
      </w:pPr>
    </w:p>
    <w:p w:rsidR="00607457" w:rsidRPr="00607457" w:rsidRDefault="00607457">
      <w:pPr>
        <w:rPr>
          <w:color w:val="FF0000"/>
          <w:sz w:val="28"/>
          <w:szCs w:val="28"/>
        </w:rPr>
      </w:pPr>
    </w:p>
    <w:sectPr w:rsidR="00607457" w:rsidRPr="006074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65263"/>
    <w:multiLevelType w:val="hybridMultilevel"/>
    <w:tmpl w:val="48C2A982"/>
    <w:lvl w:ilvl="0" w:tplc="3F282D4C">
      <w:start w:val="3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2CA"/>
    <w:rsid w:val="000B3615"/>
    <w:rsid w:val="001A5281"/>
    <w:rsid w:val="001C11B2"/>
    <w:rsid w:val="00204A6A"/>
    <w:rsid w:val="00270EE7"/>
    <w:rsid w:val="003170C1"/>
    <w:rsid w:val="00375AAF"/>
    <w:rsid w:val="003C7A2C"/>
    <w:rsid w:val="004365E4"/>
    <w:rsid w:val="0052796D"/>
    <w:rsid w:val="005C15F8"/>
    <w:rsid w:val="00607457"/>
    <w:rsid w:val="006B19AA"/>
    <w:rsid w:val="006E12CA"/>
    <w:rsid w:val="00B144A2"/>
    <w:rsid w:val="00BA6FD9"/>
    <w:rsid w:val="00C02C3C"/>
    <w:rsid w:val="00CA45E5"/>
    <w:rsid w:val="00D130E9"/>
    <w:rsid w:val="00D96FB9"/>
    <w:rsid w:val="00F316C8"/>
    <w:rsid w:val="00F6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31400"/>
  <w15:docId w15:val="{3011C6FA-7513-47DE-9074-E15CFC7B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16C8"/>
    <w:pPr>
      <w:ind w:left="720"/>
      <w:contextualSpacing/>
    </w:pPr>
  </w:style>
  <w:style w:type="table" w:styleId="TableGrid">
    <w:name w:val="Table Grid"/>
    <w:basedOn w:val="TableNormal"/>
    <w:uiPriority w:val="39"/>
    <w:rsid w:val="00BA6FD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A45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5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Pages>
  <Words>922</Words>
  <Characters>5261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0010INT</dc:creator>
  <cp:lastModifiedBy>Windows User</cp:lastModifiedBy>
  <cp:revision>3</cp:revision>
  <cp:lastPrinted>2017-05-30T06:17:00Z</cp:lastPrinted>
  <dcterms:created xsi:type="dcterms:W3CDTF">2017-05-29T16:09:00Z</dcterms:created>
  <dcterms:modified xsi:type="dcterms:W3CDTF">2017-05-30T06:28:00Z</dcterms:modified>
</cp:coreProperties>
</file>